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E913" w14:textId="77777777" w:rsidR="00FC3276" w:rsidRPr="00FD3374" w:rsidRDefault="00FC3276" w:rsidP="000D3BAB">
      <w:pPr>
        <w:rPr>
          <w:rFonts w:ascii="Frutiger LT Std 45 Light" w:eastAsia="Times New Roman" w:hAnsi="Frutiger LT Std 45 Light" w:cs="Tahoma"/>
        </w:rPr>
      </w:pPr>
    </w:p>
    <w:p w14:paraId="59537E05" w14:textId="77777777" w:rsidR="00FC3276" w:rsidRPr="00FC3276" w:rsidRDefault="00FC3276" w:rsidP="00FC3276">
      <w:pPr>
        <w:tabs>
          <w:tab w:val="left" w:pos="5040"/>
        </w:tabs>
        <w:spacing w:after="0" w:line="240" w:lineRule="auto"/>
        <w:rPr>
          <w:rFonts w:ascii="Frutiger LT Std 45 Light" w:hAnsi="Frutiger LT Std 45 Light"/>
        </w:rPr>
      </w:pPr>
    </w:p>
    <w:p w14:paraId="7316663F" w14:textId="77777777" w:rsidR="00FC3276" w:rsidRPr="00FC3276" w:rsidRDefault="00FC3276" w:rsidP="00FC3276">
      <w:pPr>
        <w:tabs>
          <w:tab w:val="left" w:pos="5040"/>
        </w:tabs>
        <w:spacing w:after="0" w:line="240" w:lineRule="auto"/>
        <w:rPr>
          <w:rFonts w:ascii="Frutiger LT Std 45 Light" w:hAnsi="Frutiger LT Std 45 Light"/>
        </w:rPr>
      </w:pPr>
    </w:p>
    <w:p w14:paraId="3D5D7653" w14:textId="2F1B11E9" w:rsidR="00FC3276" w:rsidRPr="00A22842" w:rsidRDefault="0068734A" w:rsidP="00FC3276">
      <w:pPr>
        <w:tabs>
          <w:tab w:val="left" w:pos="5040"/>
        </w:tabs>
        <w:spacing w:after="0" w:line="240" w:lineRule="auto"/>
        <w:rPr>
          <w:rFonts w:ascii="Tahoma" w:hAnsi="Tahoma" w:cs="Tahoma"/>
          <w:b/>
        </w:rPr>
      </w:pPr>
      <w:sdt>
        <w:sdtPr>
          <w:rPr>
            <w:rFonts w:ascii="Tahoma" w:hAnsi="Tahoma" w:cs="Tahoma"/>
          </w:rPr>
          <w:alias w:val="Datum"/>
          <w:tag w:val="Datum"/>
          <w:id w:val="126978046"/>
          <w:placeholder>
            <w:docPart w:val="97C6AC6E28C2442185CB0CABCC7C7191"/>
          </w:placeholder>
          <w15:color w:val="FF6600"/>
          <w:date w:fullDate="2021-12-09T00:00:00Z">
            <w:dateFormat w:val="d. MMMM yyyy"/>
            <w:lid w:val="de-CH"/>
            <w:storeMappedDataAs w:val="dateTime"/>
            <w:calendar w:val="gregorian"/>
          </w:date>
        </w:sdtPr>
        <w:sdtEndPr/>
        <w:sdtContent>
          <w:r w:rsidR="00F94D9A">
            <w:rPr>
              <w:rFonts w:ascii="Tahoma" w:hAnsi="Tahoma" w:cs="Tahoma"/>
            </w:rPr>
            <w:t>9. Dezember 2021</w:t>
          </w:r>
        </w:sdtContent>
      </w:sdt>
    </w:p>
    <w:p w14:paraId="3E40E5D1" w14:textId="51896177" w:rsidR="000D3BAB" w:rsidRPr="00D05C90" w:rsidRDefault="000D3BAB" w:rsidP="000D3BAB">
      <w:pPr>
        <w:rPr>
          <w:rFonts w:ascii="Tahoma" w:eastAsia="Times New Roman" w:hAnsi="Tahoma" w:cs="Tahoma"/>
        </w:rPr>
      </w:pPr>
      <w:r w:rsidRPr="00D05C90">
        <w:rPr>
          <w:rFonts w:ascii="Tahoma" w:eastAsia="Times New Roman" w:hAnsi="Tahoma" w:cs="Tahoma"/>
        </w:rPr>
        <w:tab/>
      </w:r>
    </w:p>
    <w:p w14:paraId="1D022C99" w14:textId="77777777" w:rsidR="00656DAC" w:rsidRDefault="00656DAC" w:rsidP="00656DAC">
      <w:pPr>
        <w:pStyle w:val="KeinLeerraum"/>
        <w:spacing w:line="276" w:lineRule="auto"/>
        <w:rPr>
          <w:rFonts w:ascii="Tahoma" w:hAnsi="Tahoma" w:cs="Tahoma"/>
          <w:b/>
          <w:bCs/>
          <w:sz w:val="32"/>
          <w:szCs w:val="32"/>
        </w:rPr>
      </w:pPr>
      <w:r w:rsidRPr="00180238">
        <w:rPr>
          <w:rFonts w:ascii="Tahoma" w:hAnsi="Tahoma" w:cs="Tahoma"/>
          <w:b/>
          <w:bCs/>
          <w:sz w:val="32"/>
          <w:szCs w:val="32"/>
        </w:rPr>
        <w:t>Projektbeschreibung Photovoltaik-Anlage St. Konrad</w:t>
      </w:r>
    </w:p>
    <w:p w14:paraId="2A6B0296" w14:textId="77777777" w:rsidR="00656DAC" w:rsidRDefault="00656DAC">
      <w:pPr>
        <w:rPr>
          <w:rFonts w:ascii="Tahoma" w:hAnsi="Tahoma" w:cs="Tahoma"/>
          <w:b/>
          <w:bCs/>
          <w:sz w:val="20"/>
          <w:szCs w:val="20"/>
        </w:rPr>
      </w:pPr>
    </w:p>
    <w:p w14:paraId="4121D3AA" w14:textId="78FB024E" w:rsidR="00656DAC" w:rsidRPr="00656DAC" w:rsidRDefault="00656DAC" w:rsidP="00656DAC">
      <w:pPr>
        <w:pStyle w:val="KeinLeerraum"/>
        <w:spacing w:line="276" w:lineRule="auto"/>
        <w:rPr>
          <w:rFonts w:ascii="Tahoma" w:hAnsi="Tahoma" w:cs="Tahoma"/>
          <w:b/>
          <w:bCs/>
          <w:sz w:val="24"/>
          <w:szCs w:val="24"/>
        </w:rPr>
      </w:pPr>
      <w:r w:rsidRPr="00656DAC">
        <w:rPr>
          <w:rFonts w:ascii="Tahoma" w:hAnsi="Tahoma" w:cs="Tahoma"/>
          <w:b/>
          <w:bCs/>
          <w:sz w:val="24"/>
          <w:szCs w:val="24"/>
        </w:rPr>
        <w:t xml:space="preserve">Die Baukommission der Pfarrei St. Konrad begann vor </w:t>
      </w:r>
      <w:r>
        <w:rPr>
          <w:rFonts w:ascii="Tahoma" w:hAnsi="Tahoma" w:cs="Tahoma"/>
          <w:b/>
          <w:bCs/>
          <w:sz w:val="24"/>
          <w:szCs w:val="24"/>
        </w:rPr>
        <w:t>zwei</w:t>
      </w:r>
      <w:r w:rsidRPr="00656DAC">
        <w:rPr>
          <w:rFonts w:ascii="Tahoma" w:hAnsi="Tahoma" w:cs="Tahoma"/>
          <w:b/>
          <w:bCs/>
          <w:sz w:val="24"/>
          <w:szCs w:val="24"/>
        </w:rPr>
        <w:t xml:space="preserve"> Jahren mit der Projektierung</w:t>
      </w:r>
      <w:r>
        <w:rPr>
          <w:rFonts w:ascii="Tahoma" w:hAnsi="Tahoma" w:cs="Tahoma"/>
          <w:b/>
          <w:bCs/>
          <w:sz w:val="24"/>
          <w:szCs w:val="24"/>
        </w:rPr>
        <w:t xml:space="preserve"> </w:t>
      </w:r>
      <w:r w:rsidRPr="00656DAC">
        <w:rPr>
          <w:rFonts w:ascii="Tahoma" w:hAnsi="Tahoma" w:cs="Tahoma"/>
          <w:b/>
          <w:bCs/>
          <w:sz w:val="24"/>
          <w:szCs w:val="24"/>
        </w:rPr>
        <w:t xml:space="preserve">der baulichen und energetischen Sanierung </w:t>
      </w:r>
      <w:r>
        <w:rPr>
          <w:rFonts w:ascii="Tahoma" w:hAnsi="Tahoma" w:cs="Tahoma"/>
          <w:b/>
          <w:bCs/>
          <w:sz w:val="24"/>
          <w:szCs w:val="24"/>
        </w:rPr>
        <w:t>der</w:t>
      </w:r>
      <w:r w:rsidRPr="00656DAC">
        <w:rPr>
          <w:rFonts w:ascii="Tahoma" w:hAnsi="Tahoma" w:cs="Tahoma"/>
          <w:b/>
          <w:bCs/>
          <w:sz w:val="24"/>
          <w:szCs w:val="24"/>
        </w:rPr>
        <w:t xml:space="preserve"> Kirche und </w:t>
      </w:r>
      <w:r>
        <w:rPr>
          <w:rFonts w:ascii="Tahoma" w:hAnsi="Tahoma" w:cs="Tahoma"/>
          <w:b/>
          <w:bCs/>
          <w:sz w:val="24"/>
          <w:szCs w:val="24"/>
        </w:rPr>
        <w:t xml:space="preserve">des </w:t>
      </w:r>
      <w:r w:rsidRPr="00656DAC">
        <w:rPr>
          <w:rFonts w:ascii="Tahoma" w:hAnsi="Tahoma" w:cs="Tahoma"/>
          <w:b/>
          <w:bCs/>
          <w:sz w:val="24"/>
          <w:szCs w:val="24"/>
        </w:rPr>
        <w:t>Pfarreizentrum</w:t>
      </w:r>
      <w:r>
        <w:rPr>
          <w:rFonts w:ascii="Tahoma" w:hAnsi="Tahoma" w:cs="Tahoma"/>
          <w:b/>
          <w:bCs/>
          <w:sz w:val="24"/>
          <w:szCs w:val="24"/>
        </w:rPr>
        <w:t>s</w:t>
      </w:r>
      <w:r w:rsidRPr="00656DAC">
        <w:rPr>
          <w:rFonts w:ascii="Tahoma" w:hAnsi="Tahoma" w:cs="Tahoma"/>
          <w:b/>
          <w:bCs/>
          <w:sz w:val="24"/>
          <w:szCs w:val="24"/>
        </w:rPr>
        <w:t xml:space="preserve">. Das </w:t>
      </w:r>
      <w:r>
        <w:rPr>
          <w:rFonts w:ascii="Tahoma" w:hAnsi="Tahoma" w:cs="Tahoma"/>
          <w:b/>
          <w:bCs/>
          <w:sz w:val="24"/>
          <w:szCs w:val="24"/>
        </w:rPr>
        <w:t>aufgrund</w:t>
      </w:r>
      <w:r w:rsidRPr="00656DAC">
        <w:rPr>
          <w:rFonts w:ascii="Tahoma" w:hAnsi="Tahoma" w:cs="Tahoma"/>
          <w:b/>
          <w:bCs/>
          <w:sz w:val="24"/>
          <w:szCs w:val="24"/>
        </w:rPr>
        <w:t xml:space="preserve"> Hagelschäden</w:t>
      </w:r>
      <w:r>
        <w:rPr>
          <w:rFonts w:ascii="Tahoma" w:hAnsi="Tahoma" w:cs="Tahoma"/>
          <w:b/>
          <w:bCs/>
          <w:sz w:val="24"/>
          <w:szCs w:val="24"/>
        </w:rPr>
        <w:t xml:space="preserve">, </w:t>
      </w:r>
      <w:r w:rsidRPr="00656DAC">
        <w:rPr>
          <w:rFonts w:ascii="Tahoma" w:hAnsi="Tahoma" w:cs="Tahoma"/>
          <w:b/>
          <w:bCs/>
          <w:sz w:val="24"/>
          <w:szCs w:val="24"/>
        </w:rPr>
        <w:t>Alterung sowie Wassereindringungen sanierungsbedürftige Kupferdach der Kirche musste nach 65 Jahren ersetzt werden. Nach Prüfung von Energieertrag und Wirtschaftlichkeit entschied sich die Kirchgemeinde, auf dem neuen Dach eine alternative Stromerzeugungsanlage zu realisieren.</w:t>
      </w:r>
    </w:p>
    <w:p w14:paraId="1A5F0E24" w14:textId="77777777" w:rsidR="00656DAC" w:rsidRDefault="00656DAC" w:rsidP="00656DAC">
      <w:pPr>
        <w:pStyle w:val="KeinLeerraum"/>
        <w:spacing w:line="276" w:lineRule="auto"/>
        <w:rPr>
          <w:rFonts w:ascii="Tahoma" w:hAnsi="Tahoma" w:cs="Tahoma"/>
          <w:sz w:val="24"/>
          <w:szCs w:val="24"/>
        </w:rPr>
      </w:pPr>
    </w:p>
    <w:p w14:paraId="6843C7D4" w14:textId="77777777" w:rsidR="00656DAC" w:rsidRDefault="00656DAC" w:rsidP="00656DAC">
      <w:pPr>
        <w:pStyle w:val="KeinLeerraum"/>
        <w:spacing w:line="276" w:lineRule="auto"/>
        <w:rPr>
          <w:rFonts w:ascii="Tahoma" w:hAnsi="Tahoma" w:cs="Tahoma"/>
          <w:sz w:val="24"/>
          <w:szCs w:val="24"/>
        </w:rPr>
      </w:pPr>
      <w:r w:rsidRPr="00180238">
        <w:rPr>
          <w:rFonts w:ascii="Tahoma" w:hAnsi="Tahoma" w:cs="Tahoma"/>
          <w:sz w:val="24"/>
          <w:szCs w:val="24"/>
        </w:rPr>
        <w:t>Die 355 m</w:t>
      </w:r>
      <w:r w:rsidRPr="00180238">
        <w:rPr>
          <w:rFonts w:ascii="Tahoma" w:hAnsi="Tahoma" w:cs="Tahoma"/>
          <w:sz w:val="24"/>
          <w:szCs w:val="24"/>
          <w:vertAlign w:val="superscript"/>
        </w:rPr>
        <w:t>2</w:t>
      </w:r>
      <w:r w:rsidRPr="00180238">
        <w:rPr>
          <w:rFonts w:ascii="Tahoma" w:hAnsi="Tahoma" w:cs="Tahoma"/>
          <w:sz w:val="24"/>
          <w:szCs w:val="24"/>
        </w:rPr>
        <w:t xml:space="preserve"> grosse PV-Anlage mit einer Leistung von ca. 6</w:t>
      </w:r>
      <w:r>
        <w:rPr>
          <w:rFonts w:ascii="Tahoma" w:hAnsi="Tahoma" w:cs="Tahoma"/>
          <w:sz w:val="24"/>
          <w:szCs w:val="24"/>
        </w:rPr>
        <w:t>2</w:t>
      </w:r>
      <w:r w:rsidRPr="00180238">
        <w:rPr>
          <w:rFonts w:ascii="Tahoma" w:hAnsi="Tahoma" w:cs="Tahoma"/>
          <w:sz w:val="24"/>
          <w:szCs w:val="24"/>
        </w:rPr>
        <w:t>'</w:t>
      </w:r>
      <w:r>
        <w:rPr>
          <w:rFonts w:ascii="Tahoma" w:hAnsi="Tahoma" w:cs="Tahoma"/>
          <w:sz w:val="24"/>
          <w:szCs w:val="24"/>
        </w:rPr>
        <w:t>0</w:t>
      </w:r>
      <w:r w:rsidRPr="00180238">
        <w:rPr>
          <w:rFonts w:ascii="Tahoma" w:hAnsi="Tahoma" w:cs="Tahoma"/>
          <w:sz w:val="24"/>
          <w:szCs w:val="24"/>
        </w:rPr>
        <w:t>00 KW</w:t>
      </w:r>
      <w:r>
        <w:rPr>
          <w:rFonts w:ascii="Tahoma" w:hAnsi="Tahoma" w:cs="Tahoma"/>
          <w:sz w:val="24"/>
          <w:szCs w:val="24"/>
        </w:rPr>
        <w:t>h</w:t>
      </w:r>
      <w:r w:rsidRPr="00180238">
        <w:rPr>
          <w:rFonts w:ascii="Tahoma" w:hAnsi="Tahoma" w:cs="Tahoma"/>
          <w:sz w:val="24"/>
          <w:szCs w:val="24"/>
        </w:rPr>
        <w:t xml:space="preserve"> Solarstrom pro Jahr liefert einen grossen Teil des Stromverbrauchs von Kirche und Pfarreizentrum St. Konrad in Zürich Albisrieden. Die Solarpaneele wurden in Absprache mit dem Amt für Städtebau so gestaltet und angeordnet, dass sie die Gliederung des Kupferdachs mit seinen Stehfälzen nachzeichnen, und vom Dachrand zurückversetzt, kaum sichtbar sind. </w:t>
      </w:r>
    </w:p>
    <w:p w14:paraId="7A9D20DB" w14:textId="77777777" w:rsidR="00656DAC" w:rsidRDefault="00656DAC" w:rsidP="00656DAC">
      <w:pPr>
        <w:pStyle w:val="KeinLeerraum"/>
        <w:spacing w:line="276" w:lineRule="auto"/>
        <w:rPr>
          <w:rFonts w:ascii="Tahoma" w:hAnsi="Tahoma" w:cs="Tahoma"/>
          <w:sz w:val="24"/>
          <w:szCs w:val="24"/>
        </w:rPr>
      </w:pPr>
    </w:p>
    <w:p w14:paraId="49C1FE31" w14:textId="0B55EE21" w:rsidR="00656DAC" w:rsidRPr="00180238" w:rsidRDefault="00656DAC" w:rsidP="00656DAC">
      <w:pPr>
        <w:pStyle w:val="KeinLeerraum"/>
        <w:spacing w:line="276" w:lineRule="auto"/>
        <w:rPr>
          <w:rFonts w:ascii="Tahoma" w:hAnsi="Tahoma" w:cs="Tahoma"/>
          <w:sz w:val="24"/>
          <w:szCs w:val="24"/>
        </w:rPr>
      </w:pPr>
      <w:r w:rsidRPr="00180238">
        <w:rPr>
          <w:rFonts w:ascii="Tahoma" w:hAnsi="Tahoma" w:cs="Tahoma"/>
          <w:sz w:val="24"/>
          <w:szCs w:val="24"/>
        </w:rPr>
        <w:t>Das heute mattiert glänzende Kupfer wird in etwa einem halben Jahr bräunlich oxidiert sein und sich farblich nicht mehr von den Solarpanels unterscheiden.</w:t>
      </w:r>
    </w:p>
    <w:p w14:paraId="32418B0C" w14:textId="77777777" w:rsidR="00656DAC" w:rsidRPr="00180238" w:rsidRDefault="00656DAC" w:rsidP="00656DAC">
      <w:pPr>
        <w:pStyle w:val="KeinLeerraum"/>
        <w:spacing w:line="276" w:lineRule="auto"/>
        <w:rPr>
          <w:rFonts w:ascii="Tahoma" w:hAnsi="Tahoma" w:cs="Tahoma"/>
          <w:sz w:val="24"/>
          <w:szCs w:val="24"/>
        </w:rPr>
      </w:pPr>
    </w:p>
    <w:p w14:paraId="17801EC2" w14:textId="77777777" w:rsidR="00656DAC" w:rsidRPr="00180238" w:rsidRDefault="00656DAC" w:rsidP="00656DAC">
      <w:pPr>
        <w:pStyle w:val="KeinLeerraum"/>
        <w:spacing w:line="276" w:lineRule="auto"/>
        <w:rPr>
          <w:rFonts w:ascii="Tahoma" w:hAnsi="Tahoma" w:cs="Tahoma"/>
          <w:b/>
          <w:bCs/>
          <w:sz w:val="24"/>
          <w:szCs w:val="24"/>
        </w:rPr>
      </w:pPr>
      <w:r w:rsidRPr="00180238">
        <w:rPr>
          <w:rFonts w:ascii="Tahoma" w:hAnsi="Tahoma" w:cs="Tahoma"/>
          <w:b/>
          <w:bCs/>
          <w:sz w:val="24"/>
          <w:szCs w:val="24"/>
        </w:rPr>
        <w:t>Eckwerte zur Photovoltaik-Anlage St. Konrad</w:t>
      </w:r>
    </w:p>
    <w:p w14:paraId="2928B253" w14:textId="77777777" w:rsidR="00656DAC" w:rsidRPr="00180238" w:rsidRDefault="00656DAC" w:rsidP="00656DAC">
      <w:pPr>
        <w:pStyle w:val="KeinLeerraum"/>
        <w:spacing w:line="276" w:lineRule="auto"/>
        <w:rPr>
          <w:rFonts w:ascii="Tahoma" w:hAnsi="Tahoma" w:cs="Tahoma"/>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656DAC" w:rsidRPr="00180238" w14:paraId="2CC1D89A" w14:textId="77777777" w:rsidTr="00181689">
        <w:trPr>
          <w:trHeight w:hRule="exact" w:val="340"/>
        </w:trPr>
        <w:tc>
          <w:tcPr>
            <w:tcW w:w="5920" w:type="dxa"/>
          </w:tcPr>
          <w:p w14:paraId="194DD653"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Anzahl Module</w:t>
            </w:r>
          </w:p>
        </w:tc>
        <w:tc>
          <w:tcPr>
            <w:tcW w:w="3544" w:type="dxa"/>
          </w:tcPr>
          <w:p w14:paraId="5A23DC28"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336 Stück</w:t>
            </w:r>
          </w:p>
        </w:tc>
      </w:tr>
      <w:tr w:rsidR="00656DAC" w:rsidRPr="00180238" w14:paraId="6029E033" w14:textId="77777777" w:rsidTr="00181689">
        <w:trPr>
          <w:trHeight w:hRule="exact" w:val="340"/>
        </w:trPr>
        <w:tc>
          <w:tcPr>
            <w:tcW w:w="5920" w:type="dxa"/>
          </w:tcPr>
          <w:p w14:paraId="239F5F45"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max. Leistung pro Modul</w:t>
            </w:r>
          </w:p>
        </w:tc>
        <w:tc>
          <w:tcPr>
            <w:tcW w:w="3544" w:type="dxa"/>
          </w:tcPr>
          <w:p w14:paraId="34168CF2"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 xml:space="preserve">200 </w:t>
            </w:r>
            <w:proofErr w:type="spellStart"/>
            <w:r w:rsidRPr="00180238">
              <w:rPr>
                <w:rFonts w:ascii="Tahoma" w:hAnsi="Tahoma" w:cs="Tahoma"/>
                <w:sz w:val="24"/>
                <w:szCs w:val="24"/>
              </w:rPr>
              <w:t>Wp</w:t>
            </w:r>
            <w:proofErr w:type="spellEnd"/>
          </w:p>
        </w:tc>
      </w:tr>
      <w:tr w:rsidR="00656DAC" w:rsidRPr="00180238" w14:paraId="038A0F3B" w14:textId="77777777" w:rsidTr="00181689">
        <w:trPr>
          <w:trHeight w:hRule="exact" w:val="340"/>
        </w:trPr>
        <w:tc>
          <w:tcPr>
            <w:tcW w:w="5920" w:type="dxa"/>
          </w:tcPr>
          <w:p w14:paraId="418AFEE3"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max. Gleichstrom Leistung der Anlage</w:t>
            </w:r>
          </w:p>
        </w:tc>
        <w:tc>
          <w:tcPr>
            <w:tcW w:w="3544" w:type="dxa"/>
          </w:tcPr>
          <w:p w14:paraId="0C6115B2"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67.2 kWp</w:t>
            </w:r>
          </w:p>
        </w:tc>
      </w:tr>
      <w:tr w:rsidR="00656DAC" w:rsidRPr="00180238" w14:paraId="457A476C" w14:textId="77777777" w:rsidTr="00181689">
        <w:trPr>
          <w:trHeight w:hRule="exact" w:val="340"/>
        </w:trPr>
        <w:tc>
          <w:tcPr>
            <w:tcW w:w="5920" w:type="dxa"/>
          </w:tcPr>
          <w:p w14:paraId="6276FB6F"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max. Wechselstrom Leistung der Anlage</w:t>
            </w:r>
          </w:p>
        </w:tc>
        <w:tc>
          <w:tcPr>
            <w:tcW w:w="3544" w:type="dxa"/>
          </w:tcPr>
          <w:p w14:paraId="0998C996"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60 kW</w:t>
            </w:r>
          </w:p>
        </w:tc>
      </w:tr>
      <w:tr w:rsidR="00656DAC" w:rsidRPr="00180238" w14:paraId="1B1571D7" w14:textId="77777777" w:rsidTr="00181689">
        <w:trPr>
          <w:trHeight w:hRule="exact" w:val="674"/>
        </w:trPr>
        <w:tc>
          <w:tcPr>
            <w:tcW w:w="5920" w:type="dxa"/>
          </w:tcPr>
          <w:p w14:paraId="7F12E275"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Jahresertrag</w:t>
            </w:r>
          </w:p>
          <w:p w14:paraId="128695BF"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(entspricht ca. 19 Haushalte)</w:t>
            </w:r>
          </w:p>
          <w:p w14:paraId="502B81F3" w14:textId="77777777" w:rsidR="00656DAC" w:rsidRPr="00180238" w:rsidRDefault="00656DAC" w:rsidP="00181689">
            <w:pPr>
              <w:pStyle w:val="KeinLeerraum"/>
              <w:spacing w:line="276" w:lineRule="auto"/>
              <w:rPr>
                <w:rFonts w:ascii="Tahoma" w:hAnsi="Tahoma" w:cs="Tahoma"/>
                <w:sz w:val="24"/>
                <w:szCs w:val="24"/>
              </w:rPr>
            </w:pPr>
          </w:p>
        </w:tc>
        <w:tc>
          <w:tcPr>
            <w:tcW w:w="3544" w:type="dxa"/>
          </w:tcPr>
          <w:p w14:paraId="30251EA5"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ca. 62'000 kWh</w:t>
            </w:r>
          </w:p>
        </w:tc>
      </w:tr>
      <w:tr w:rsidR="00656DAC" w:rsidRPr="00180238" w14:paraId="06FBA704" w14:textId="77777777" w:rsidTr="00181689">
        <w:trPr>
          <w:trHeight w:hRule="exact" w:val="340"/>
        </w:trPr>
        <w:tc>
          <w:tcPr>
            <w:tcW w:w="5920" w:type="dxa"/>
          </w:tcPr>
          <w:p w14:paraId="20BD0D0A"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Fläche der Anlage</w:t>
            </w:r>
          </w:p>
        </w:tc>
        <w:tc>
          <w:tcPr>
            <w:tcW w:w="3544" w:type="dxa"/>
          </w:tcPr>
          <w:p w14:paraId="0FA9FA80"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355 m</w:t>
            </w:r>
            <w:r w:rsidRPr="00180238">
              <w:rPr>
                <w:rFonts w:ascii="Tahoma" w:hAnsi="Tahoma" w:cs="Tahoma"/>
                <w:sz w:val="24"/>
                <w:szCs w:val="24"/>
                <w:vertAlign w:val="superscript"/>
              </w:rPr>
              <w:t>2</w:t>
            </w:r>
          </w:p>
        </w:tc>
      </w:tr>
      <w:tr w:rsidR="00656DAC" w:rsidRPr="00180238" w14:paraId="722EDC67" w14:textId="77777777" w:rsidTr="00181689">
        <w:trPr>
          <w:trHeight w:hRule="exact" w:val="340"/>
        </w:trPr>
        <w:tc>
          <w:tcPr>
            <w:tcW w:w="5920" w:type="dxa"/>
          </w:tcPr>
          <w:p w14:paraId="7F4305DD"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Gewicht pro Modul</w:t>
            </w:r>
          </w:p>
        </w:tc>
        <w:tc>
          <w:tcPr>
            <w:tcW w:w="3544" w:type="dxa"/>
          </w:tcPr>
          <w:p w14:paraId="4944DF14"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24 kg</w:t>
            </w:r>
          </w:p>
        </w:tc>
      </w:tr>
      <w:tr w:rsidR="00656DAC" w:rsidRPr="00180238" w14:paraId="6884A0AE" w14:textId="77777777" w:rsidTr="00181689">
        <w:trPr>
          <w:trHeight w:hRule="exact" w:val="340"/>
        </w:trPr>
        <w:tc>
          <w:tcPr>
            <w:tcW w:w="5920" w:type="dxa"/>
          </w:tcPr>
          <w:p w14:paraId="0ACA48F7"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Gewicht der Anlage mit Unterkonstruktion und Kabel</w:t>
            </w:r>
          </w:p>
        </w:tc>
        <w:tc>
          <w:tcPr>
            <w:tcW w:w="3544" w:type="dxa"/>
          </w:tcPr>
          <w:p w14:paraId="0D5DF4CA"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10'000 kg</w:t>
            </w:r>
          </w:p>
        </w:tc>
      </w:tr>
      <w:tr w:rsidR="00656DAC" w:rsidRPr="00180238" w14:paraId="3CD8263D" w14:textId="77777777" w:rsidTr="00181689">
        <w:trPr>
          <w:trHeight w:hRule="exact" w:val="340"/>
        </w:trPr>
        <w:tc>
          <w:tcPr>
            <w:tcW w:w="5920" w:type="dxa"/>
          </w:tcPr>
          <w:p w14:paraId="43150F00"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Anzahl Wechselrichter</w:t>
            </w:r>
          </w:p>
        </w:tc>
        <w:tc>
          <w:tcPr>
            <w:tcW w:w="3544" w:type="dxa"/>
          </w:tcPr>
          <w:p w14:paraId="19ED3A09"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2 Stück à 30kW</w:t>
            </w:r>
          </w:p>
        </w:tc>
      </w:tr>
      <w:tr w:rsidR="00656DAC" w:rsidRPr="00180238" w14:paraId="73A7619B" w14:textId="77777777" w:rsidTr="00181689">
        <w:trPr>
          <w:trHeight w:hRule="exact" w:val="340"/>
        </w:trPr>
        <w:tc>
          <w:tcPr>
            <w:tcW w:w="5920" w:type="dxa"/>
          </w:tcPr>
          <w:p w14:paraId="4B3FCA20" w14:textId="6131AC12" w:rsidR="00656DAC" w:rsidRPr="00180238" w:rsidRDefault="007B0CE2" w:rsidP="00181689">
            <w:pPr>
              <w:pStyle w:val="KeinLeerraum"/>
              <w:spacing w:line="276" w:lineRule="auto"/>
              <w:rPr>
                <w:rFonts w:ascii="Tahoma" w:hAnsi="Tahoma" w:cs="Tahoma"/>
                <w:sz w:val="24"/>
                <w:szCs w:val="24"/>
              </w:rPr>
            </w:pPr>
            <w:r>
              <w:rPr>
                <w:rFonts w:ascii="Tahoma" w:hAnsi="Tahoma" w:cs="Tahoma"/>
                <w:sz w:val="24"/>
                <w:szCs w:val="24"/>
              </w:rPr>
              <w:t>Produzent</w:t>
            </w:r>
          </w:p>
        </w:tc>
        <w:tc>
          <w:tcPr>
            <w:tcW w:w="3544" w:type="dxa"/>
          </w:tcPr>
          <w:p w14:paraId="693A10E7"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Schweizer Hersteller</w:t>
            </w:r>
          </w:p>
        </w:tc>
      </w:tr>
      <w:tr w:rsidR="00656DAC" w:rsidRPr="00180238" w14:paraId="77422849" w14:textId="77777777" w:rsidTr="00181689">
        <w:trPr>
          <w:trHeight w:hRule="exact" w:val="340"/>
        </w:trPr>
        <w:tc>
          <w:tcPr>
            <w:tcW w:w="5920" w:type="dxa"/>
          </w:tcPr>
          <w:p w14:paraId="77586287" w14:textId="11BB5DED" w:rsidR="00656DAC" w:rsidRPr="00180238" w:rsidRDefault="007B0CE2" w:rsidP="00181689">
            <w:pPr>
              <w:pStyle w:val="KeinLeerraum"/>
              <w:spacing w:line="276" w:lineRule="auto"/>
              <w:rPr>
                <w:rFonts w:ascii="Tahoma" w:hAnsi="Tahoma" w:cs="Tahoma"/>
                <w:sz w:val="24"/>
                <w:szCs w:val="24"/>
              </w:rPr>
            </w:pPr>
            <w:r>
              <w:rPr>
                <w:rFonts w:ascii="Tahoma" w:hAnsi="Tahoma" w:cs="Tahoma"/>
                <w:sz w:val="24"/>
                <w:szCs w:val="24"/>
              </w:rPr>
              <w:t>v</w:t>
            </w:r>
            <w:r w:rsidR="00656DAC" w:rsidRPr="00180238">
              <w:rPr>
                <w:rFonts w:ascii="Tahoma" w:hAnsi="Tahoma" w:cs="Tahoma"/>
                <w:sz w:val="24"/>
                <w:szCs w:val="24"/>
              </w:rPr>
              <w:t>oraussichtliche Lebensdauer der Anlage</w:t>
            </w:r>
          </w:p>
        </w:tc>
        <w:tc>
          <w:tcPr>
            <w:tcW w:w="3544" w:type="dxa"/>
          </w:tcPr>
          <w:p w14:paraId="14C8D28D" w14:textId="77777777" w:rsidR="00656DAC" w:rsidRPr="00180238" w:rsidRDefault="00656DAC" w:rsidP="00181689">
            <w:pPr>
              <w:pStyle w:val="KeinLeerraum"/>
              <w:spacing w:line="276" w:lineRule="auto"/>
              <w:rPr>
                <w:rFonts w:ascii="Tahoma" w:hAnsi="Tahoma" w:cs="Tahoma"/>
                <w:sz w:val="24"/>
                <w:szCs w:val="24"/>
              </w:rPr>
            </w:pPr>
            <w:r w:rsidRPr="00180238">
              <w:rPr>
                <w:rFonts w:ascii="Tahoma" w:hAnsi="Tahoma" w:cs="Tahoma"/>
                <w:sz w:val="24"/>
                <w:szCs w:val="24"/>
              </w:rPr>
              <w:t>ca. 35 Jahren</w:t>
            </w:r>
          </w:p>
        </w:tc>
      </w:tr>
    </w:tbl>
    <w:p w14:paraId="5F36AC1D" w14:textId="40107A25" w:rsidR="00DC39A3" w:rsidRPr="00604095" w:rsidRDefault="00DC39A3">
      <w:pPr>
        <w:rPr>
          <w:rFonts w:ascii="Tahoma" w:hAnsi="Tahoma" w:cs="Tahoma"/>
          <w:sz w:val="20"/>
          <w:szCs w:val="20"/>
        </w:rPr>
      </w:pPr>
    </w:p>
    <w:sectPr w:rsidR="00DC39A3" w:rsidRPr="00604095" w:rsidSect="000D3BAB">
      <w:headerReference w:type="default" r:id="rId7"/>
      <w:footerReference w:type="default" r:id="rId8"/>
      <w:pgSz w:w="11906" w:h="16838"/>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CCAE" w14:textId="77777777" w:rsidR="0068734A" w:rsidRDefault="0068734A" w:rsidP="000D3BAB">
      <w:pPr>
        <w:spacing w:after="0" w:line="240" w:lineRule="auto"/>
      </w:pPr>
      <w:r>
        <w:separator/>
      </w:r>
    </w:p>
  </w:endnote>
  <w:endnote w:type="continuationSeparator" w:id="0">
    <w:p w14:paraId="278F9C89" w14:textId="77777777" w:rsidR="0068734A" w:rsidRDefault="0068734A" w:rsidP="000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209" w14:textId="77777777" w:rsidR="000D3BAB" w:rsidRPr="002E6D5B" w:rsidRDefault="000D3BAB" w:rsidP="000D3BAB">
    <w:pPr>
      <w:pStyle w:val="Fuzeile"/>
      <w:tabs>
        <w:tab w:val="clear" w:pos="9072"/>
        <w:tab w:val="left" w:pos="3402"/>
        <w:tab w:val="left" w:pos="5245"/>
        <w:tab w:val="left" w:pos="6521"/>
        <w:tab w:val="right" w:pos="9354"/>
      </w:tabs>
      <w:rPr>
        <w:rFonts w:ascii="Frutiger LT Std 45 Light" w:hAnsi="Frutiger LT Std 45 Light"/>
        <w:sz w:val="18"/>
        <w:szCs w:val="18"/>
      </w:rPr>
    </w:pPr>
    <w:r w:rsidRPr="002E6D5B">
      <w:rPr>
        <w:rFonts w:ascii="Frutiger LT Std 45 Light" w:hAnsi="Frutiger LT Std 45 Light"/>
        <w:b/>
        <w:bCs/>
        <w:sz w:val="18"/>
        <w:szCs w:val="18"/>
      </w:rPr>
      <w:t>Katholisch Stadt Zürich</w:t>
    </w:r>
    <w:r w:rsidRPr="002E6D5B">
      <w:rPr>
        <w:rFonts w:ascii="Frutiger LT Std 45 Light" w:hAnsi="Frutiger LT Std 45 Light"/>
        <w:sz w:val="18"/>
        <w:szCs w:val="18"/>
      </w:rPr>
      <w:tab/>
      <w:t>Werdgässchen 26</w:t>
    </w:r>
    <w:r w:rsidRPr="002E6D5B">
      <w:rPr>
        <w:rFonts w:ascii="Frutiger LT Std 45 Light" w:hAnsi="Frutiger LT Std 45 Light"/>
        <w:sz w:val="18"/>
        <w:szCs w:val="18"/>
      </w:rPr>
      <w:tab/>
      <w:t>Postfach</w:t>
    </w:r>
    <w:r w:rsidRPr="002E6D5B">
      <w:rPr>
        <w:rFonts w:ascii="Frutiger LT Std 45 Light" w:hAnsi="Frutiger LT Std 45 Light"/>
        <w:sz w:val="18"/>
        <w:szCs w:val="18"/>
      </w:rPr>
      <w:tab/>
      <w:t>katholisch-stadtzuerich@zh.kath.ch</w:t>
    </w:r>
  </w:p>
  <w:p w14:paraId="5FB95160" w14:textId="6FE17343" w:rsidR="000D3BAB" w:rsidRPr="008F254E" w:rsidRDefault="008F254E" w:rsidP="000D3BAB">
    <w:pPr>
      <w:pStyle w:val="Fuzeile"/>
      <w:tabs>
        <w:tab w:val="left" w:pos="3402"/>
        <w:tab w:val="left" w:pos="5245"/>
        <w:tab w:val="left" w:pos="6379"/>
        <w:tab w:val="left" w:pos="6521"/>
      </w:tabs>
      <w:rPr>
        <w:rFonts w:ascii="Frutiger LT Std 45 Light" w:hAnsi="Frutiger LT Std 45 Light"/>
        <w:sz w:val="18"/>
        <w:szCs w:val="18"/>
      </w:rPr>
    </w:pPr>
    <w:r>
      <w:rPr>
        <w:rFonts w:ascii="Frutiger LT Std 45 Light" w:hAnsi="Frutiger LT Std 45 Light"/>
        <w:sz w:val="18"/>
        <w:szCs w:val="18"/>
      </w:rPr>
      <w:t>Kommunikation</w:t>
    </w:r>
    <w:r w:rsidR="000D3BAB" w:rsidRPr="008F254E">
      <w:rPr>
        <w:rFonts w:ascii="Frutiger LT Std 45 Light" w:hAnsi="Frutiger LT Std 45 Light"/>
        <w:sz w:val="18"/>
        <w:szCs w:val="18"/>
      </w:rPr>
      <w:tab/>
      <w:t>Tel. 044 297 70 00</w:t>
    </w:r>
    <w:r w:rsidR="000D3BAB" w:rsidRPr="008F254E">
      <w:rPr>
        <w:rFonts w:ascii="Frutiger LT Std 45 Light" w:hAnsi="Frutiger LT Std 45 Light"/>
        <w:sz w:val="18"/>
        <w:szCs w:val="18"/>
      </w:rPr>
      <w:tab/>
      <w:t>8036 Zürich</w:t>
    </w:r>
    <w:r w:rsidR="000D3BAB" w:rsidRPr="008F254E">
      <w:rPr>
        <w:rFonts w:ascii="Frutiger LT Std 45 Light" w:hAnsi="Frutiger LT Std 45 Light"/>
        <w:sz w:val="18"/>
        <w:szCs w:val="18"/>
      </w:rPr>
      <w:tab/>
    </w:r>
    <w:r w:rsidR="000D3BAB" w:rsidRPr="008F254E">
      <w:rPr>
        <w:rFonts w:ascii="Frutiger LT Std 45 Light" w:hAnsi="Frutiger LT Std 45 Light"/>
        <w:sz w:val="18"/>
        <w:szCs w:val="18"/>
      </w:rPr>
      <w:tab/>
      <w:t>www.katholisch-stadtzuerich.ch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4569" w14:textId="77777777" w:rsidR="0068734A" w:rsidRDefault="0068734A" w:rsidP="000D3BAB">
      <w:pPr>
        <w:spacing w:after="0" w:line="240" w:lineRule="auto"/>
      </w:pPr>
      <w:r>
        <w:separator/>
      </w:r>
    </w:p>
  </w:footnote>
  <w:footnote w:type="continuationSeparator" w:id="0">
    <w:p w14:paraId="393CEE9A" w14:textId="77777777" w:rsidR="0068734A" w:rsidRDefault="0068734A" w:rsidP="000D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B6B" w14:textId="77777777" w:rsidR="000D3BAB" w:rsidRDefault="000D3BAB" w:rsidP="000D3BAB">
    <w:pPr>
      <w:pStyle w:val="Kopfzeile"/>
    </w:pPr>
    <w:r>
      <w:rPr>
        <w:noProof/>
      </w:rPr>
      <w:drawing>
        <wp:anchor distT="0" distB="0" distL="114300" distR="114300" simplePos="0" relativeHeight="251659264" behindDoc="1" locked="0" layoutInCell="1" allowOverlap="1" wp14:anchorId="3C27937E" wp14:editId="55521892">
          <wp:simplePos x="0" y="0"/>
          <wp:positionH relativeFrom="column">
            <wp:posOffset>4705350</wp:posOffset>
          </wp:positionH>
          <wp:positionV relativeFrom="paragraph">
            <wp:posOffset>0</wp:posOffset>
          </wp:positionV>
          <wp:extent cx="1180800" cy="1054800"/>
          <wp:effectExtent l="0" t="0" r="635" b="0"/>
          <wp:wrapThrough wrapText="bothSides">
            <wp:wrapPolygon edited="0">
              <wp:start x="0" y="0"/>
              <wp:lineTo x="0" y="21067"/>
              <wp:lineTo x="21263" y="21067"/>
              <wp:lineTo x="2126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80800" cy="1054800"/>
                  </a:xfrm>
                  <a:prstGeom prst="rect">
                    <a:avLst/>
                  </a:prstGeom>
                </pic:spPr>
              </pic:pic>
            </a:graphicData>
          </a:graphic>
          <wp14:sizeRelH relativeFrom="margin">
            <wp14:pctWidth>0</wp14:pctWidth>
          </wp14:sizeRelH>
          <wp14:sizeRelV relativeFrom="margin">
            <wp14:pctHeight>0</wp14:pctHeight>
          </wp14:sizeRelV>
        </wp:anchor>
      </w:drawing>
    </w:r>
  </w:p>
  <w:p w14:paraId="632F3A71" w14:textId="77777777" w:rsidR="000D3BAB" w:rsidRPr="002F2D62" w:rsidRDefault="000D3BAB" w:rsidP="000D3BAB">
    <w:pPr>
      <w:pStyle w:val="Kopfzeile"/>
      <w:rPr>
        <w:sz w:val="20"/>
        <w:szCs w:val="20"/>
      </w:rPr>
    </w:pPr>
  </w:p>
  <w:p w14:paraId="25E1E156" w14:textId="77777777" w:rsidR="000D3BAB" w:rsidRDefault="000D3BAB" w:rsidP="000D3BAB">
    <w:pPr>
      <w:pStyle w:val="Kopfzeile"/>
      <w:rPr>
        <w:rFonts w:ascii="Frutiger LT Std 45 Light" w:hAnsi="Frutiger LT Std 45 Light"/>
        <w:sz w:val="24"/>
        <w:szCs w:val="24"/>
      </w:rPr>
    </w:pPr>
  </w:p>
  <w:p w14:paraId="658E6360" w14:textId="7D0CD201" w:rsidR="000D3BAB" w:rsidRPr="00CE76B6" w:rsidRDefault="008F254E" w:rsidP="000D3BAB">
    <w:pPr>
      <w:pStyle w:val="Kopfzeile"/>
      <w:rPr>
        <w:rFonts w:ascii="Frutiger LT Std 45 Light" w:hAnsi="Frutiger LT Std 45 Light"/>
        <w:sz w:val="24"/>
        <w:szCs w:val="24"/>
      </w:rPr>
    </w:pPr>
    <w:r>
      <w:rPr>
        <w:rFonts w:ascii="Frutiger LT Std 45 Light" w:hAnsi="Frutiger LT Std 45 Light"/>
        <w:sz w:val="24"/>
        <w:szCs w:val="24"/>
      </w:rPr>
      <w:t>Medienmitteilung</w:t>
    </w:r>
  </w:p>
  <w:p w14:paraId="2287507D" w14:textId="77777777" w:rsidR="000D3BAB" w:rsidRDefault="000D3BAB" w:rsidP="000D3BAB">
    <w:pPr>
      <w:pStyle w:val="Kopfzeile"/>
    </w:pPr>
  </w:p>
  <w:p w14:paraId="6A410CF1" w14:textId="77777777" w:rsidR="000D3BAB" w:rsidRDefault="000D3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C5"/>
    <w:multiLevelType w:val="hybridMultilevel"/>
    <w:tmpl w:val="747AC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3"/>
    <w:rsid w:val="00015BA0"/>
    <w:rsid w:val="000763CD"/>
    <w:rsid w:val="000D3BAB"/>
    <w:rsid w:val="00103AD2"/>
    <w:rsid w:val="00172167"/>
    <w:rsid w:val="001C4972"/>
    <w:rsid w:val="001D45F3"/>
    <w:rsid w:val="0020124C"/>
    <w:rsid w:val="00295FE4"/>
    <w:rsid w:val="00296695"/>
    <w:rsid w:val="002C27AC"/>
    <w:rsid w:val="002F79A4"/>
    <w:rsid w:val="00306487"/>
    <w:rsid w:val="0031624F"/>
    <w:rsid w:val="003816F5"/>
    <w:rsid w:val="003F5DCE"/>
    <w:rsid w:val="0042122D"/>
    <w:rsid w:val="00440960"/>
    <w:rsid w:val="004733AE"/>
    <w:rsid w:val="004E7EBC"/>
    <w:rsid w:val="00551ADD"/>
    <w:rsid w:val="00573C6B"/>
    <w:rsid w:val="00604095"/>
    <w:rsid w:val="00607C07"/>
    <w:rsid w:val="00640E81"/>
    <w:rsid w:val="00656DAC"/>
    <w:rsid w:val="00673018"/>
    <w:rsid w:val="0068734A"/>
    <w:rsid w:val="006D25E2"/>
    <w:rsid w:val="006F0150"/>
    <w:rsid w:val="0073320E"/>
    <w:rsid w:val="007B0CE2"/>
    <w:rsid w:val="008F254E"/>
    <w:rsid w:val="00946418"/>
    <w:rsid w:val="00995780"/>
    <w:rsid w:val="009D4620"/>
    <w:rsid w:val="00A22842"/>
    <w:rsid w:val="00A40978"/>
    <w:rsid w:val="00AC28DA"/>
    <w:rsid w:val="00B458FB"/>
    <w:rsid w:val="00B91D05"/>
    <w:rsid w:val="00C25616"/>
    <w:rsid w:val="00C43635"/>
    <w:rsid w:val="00C913B7"/>
    <w:rsid w:val="00D05C90"/>
    <w:rsid w:val="00D35163"/>
    <w:rsid w:val="00D83337"/>
    <w:rsid w:val="00DA1EB8"/>
    <w:rsid w:val="00DB0460"/>
    <w:rsid w:val="00DC39A3"/>
    <w:rsid w:val="00E1443A"/>
    <w:rsid w:val="00E22DAA"/>
    <w:rsid w:val="00E374C2"/>
    <w:rsid w:val="00EE086B"/>
    <w:rsid w:val="00F0784A"/>
    <w:rsid w:val="00F21BC5"/>
    <w:rsid w:val="00F37FCC"/>
    <w:rsid w:val="00F94D9A"/>
    <w:rsid w:val="00FC3276"/>
    <w:rsid w:val="00FD3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A02D"/>
  <w15:chartTrackingRefBased/>
  <w15:docId w15:val="{1A72BDF4-F025-3B4A-ADAC-C15681E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5F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BAB"/>
    <w:rPr>
      <w:sz w:val="22"/>
      <w:szCs w:val="22"/>
    </w:rPr>
  </w:style>
  <w:style w:type="paragraph" w:styleId="Fuzeile">
    <w:name w:val="footer"/>
    <w:basedOn w:val="Standard"/>
    <w:link w:val="FuzeileZchn"/>
    <w:uiPriority w:val="99"/>
    <w:unhideWhenUsed/>
    <w:rsid w:val="000D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BAB"/>
    <w:rPr>
      <w:sz w:val="22"/>
      <w:szCs w:val="22"/>
    </w:rPr>
  </w:style>
  <w:style w:type="character" w:styleId="Kommentarzeichen">
    <w:name w:val="annotation reference"/>
    <w:basedOn w:val="Absatz-Standardschriftart"/>
    <w:uiPriority w:val="99"/>
    <w:semiHidden/>
    <w:unhideWhenUsed/>
    <w:rsid w:val="00946418"/>
    <w:rPr>
      <w:sz w:val="16"/>
      <w:szCs w:val="16"/>
    </w:rPr>
  </w:style>
  <w:style w:type="paragraph" w:styleId="Kommentartext">
    <w:name w:val="annotation text"/>
    <w:basedOn w:val="Standard"/>
    <w:link w:val="KommentartextZchn"/>
    <w:uiPriority w:val="99"/>
    <w:semiHidden/>
    <w:unhideWhenUsed/>
    <w:rsid w:val="009464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18"/>
    <w:rPr>
      <w:sz w:val="20"/>
      <w:szCs w:val="20"/>
    </w:rPr>
  </w:style>
  <w:style w:type="paragraph" w:styleId="Kommentarthema">
    <w:name w:val="annotation subject"/>
    <w:basedOn w:val="Kommentartext"/>
    <w:next w:val="Kommentartext"/>
    <w:link w:val="KommentarthemaZchn"/>
    <w:uiPriority w:val="99"/>
    <w:semiHidden/>
    <w:unhideWhenUsed/>
    <w:rsid w:val="00946418"/>
    <w:rPr>
      <w:b/>
      <w:bCs/>
    </w:rPr>
  </w:style>
  <w:style w:type="character" w:customStyle="1" w:styleId="KommentarthemaZchn">
    <w:name w:val="Kommentarthema Zchn"/>
    <w:basedOn w:val="KommentartextZchn"/>
    <w:link w:val="Kommentarthema"/>
    <w:uiPriority w:val="99"/>
    <w:semiHidden/>
    <w:rsid w:val="00946418"/>
    <w:rPr>
      <w:b/>
      <w:bCs/>
      <w:sz w:val="20"/>
      <w:szCs w:val="20"/>
    </w:rPr>
  </w:style>
  <w:style w:type="character" w:styleId="Platzhaltertext">
    <w:name w:val="Placeholder Text"/>
    <w:basedOn w:val="Absatz-Standardschriftart"/>
    <w:uiPriority w:val="99"/>
    <w:semiHidden/>
    <w:rsid w:val="00FC3276"/>
    <w:rPr>
      <w:color w:val="808080"/>
    </w:rPr>
  </w:style>
  <w:style w:type="paragraph" w:styleId="Listenabsatz">
    <w:name w:val="List Paragraph"/>
    <w:basedOn w:val="Standard"/>
    <w:uiPriority w:val="34"/>
    <w:qFormat/>
    <w:rsid w:val="008F254E"/>
    <w:pPr>
      <w:ind w:left="720"/>
      <w:contextualSpacing/>
    </w:pPr>
  </w:style>
  <w:style w:type="character" w:styleId="Hyperlink">
    <w:name w:val="Hyperlink"/>
    <w:basedOn w:val="Absatz-Standardschriftart"/>
    <w:uiPriority w:val="99"/>
    <w:unhideWhenUsed/>
    <w:rsid w:val="008F254E"/>
    <w:rPr>
      <w:color w:val="0563C1" w:themeColor="hyperlink"/>
      <w:u w:val="single"/>
    </w:rPr>
  </w:style>
  <w:style w:type="character" w:styleId="NichtaufgelsteErwhnung">
    <w:name w:val="Unresolved Mention"/>
    <w:basedOn w:val="Absatz-Standardschriftart"/>
    <w:uiPriority w:val="99"/>
    <w:semiHidden/>
    <w:unhideWhenUsed/>
    <w:rsid w:val="008F254E"/>
    <w:rPr>
      <w:color w:val="605E5C"/>
      <w:shd w:val="clear" w:color="auto" w:fill="E1DFDD"/>
    </w:rPr>
  </w:style>
  <w:style w:type="paragraph" w:styleId="KeinLeerraum">
    <w:name w:val="No Spacing"/>
    <w:uiPriority w:val="1"/>
    <w:qFormat/>
    <w:rsid w:val="00656DAC"/>
    <w:rPr>
      <w:sz w:val="22"/>
      <w:szCs w:val="22"/>
    </w:rPr>
  </w:style>
  <w:style w:type="table" w:styleId="Tabellenraster">
    <w:name w:val="Table Grid"/>
    <w:basedOn w:val="NormaleTabelle"/>
    <w:uiPriority w:val="59"/>
    <w:rsid w:val="00656D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6AC6E28C2442185CB0CABCC7C7191"/>
        <w:category>
          <w:name w:val="Allgemein"/>
          <w:gallery w:val="placeholder"/>
        </w:category>
        <w:types>
          <w:type w:val="bbPlcHdr"/>
        </w:types>
        <w:behaviors>
          <w:behavior w:val="content"/>
        </w:behaviors>
        <w:guid w:val="{2EB71D42-2F2F-4C5E-9283-FF724E99163A}"/>
      </w:docPartPr>
      <w:docPartBody>
        <w:p w:rsidR="006871B1" w:rsidRDefault="007A1F55" w:rsidP="007A1F55">
          <w:pPr>
            <w:pStyle w:val="97C6AC6E28C2442185CB0CABCC7C7191"/>
          </w:pPr>
          <w:r w:rsidRPr="0040726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5"/>
    <w:rsid w:val="000F32A3"/>
    <w:rsid w:val="001B4E12"/>
    <w:rsid w:val="001C2D9D"/>
    <w:rsid w:val="00212D40"/>
    <w:rsid w:val="002B7ED0"/>
    <w:rsid w:val="002C322C"/>
    <w:rsid w:val="003007B8"/>
    <w:rsid w:val="00432796"/>
    <w:rsid w:val="006871B1"/>
    <w:rsid w:val="007463F0"/>
    <w:rsid w:val="007A1F55"/>
    <w:rsid w:val="00A16218"/>
    <w:rsid w:val="00CA3C40"/>
    <w:rsid w:val="00DA2A61"/>
    <w:rsid w:val="00F52B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F55"/>
    <w:rPr>
      <w:color w:val="808080"/>
    </w:rPr>
  </w:style>
  <w:style w:type="paragraph" w:customStyle="1" w:styleId="97C6AC6E28C2442185CB0CABCC7C7191">
    <w:name w:val="97C6AC6E28C2442185CB0CABCC7C7191"/>
    <w:rsid w:val="007A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Suter</dc:creator>
  <cp:keywords/>
  <dc:description/>
  <cp:lastModifiedBy>Oliver Kraaz</cp:lastModifiedBy>
  <cp:revision>4</cp:revision>
  <cp:lastPrinted>2021-07-05T17:05:00Z</cp:lastPrinted>
  <dcterms:created xsi:type="dcterms:W3CDTF">2021-12-06T09:27:00Z</dcterms:created>
  <dcterms:modified xsi:type="dcterms:W3CDTF">2021-12-09T13:02:00Z</dcterms:modified>
</cp:coreProperties>
</file>