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CE913" w14:textId="77777777" w:rsidR="00FC3276" w:rsidRPr="00FD3374" w:rsidRDefault="00FC3276" w:rsidP="000D3BAB">
      <w:pPr>
        <w:rPr>
          <w:rFonts w:ascii="Frutiger LT Std 45 Light" w:eastAsia="Times New Roman" w:hAnsi="Frutiger LT Std 45 Light" w:cs="Tahoma"/>
        </w:rPr>
      </w:pPr>
    </w:p>
    <w:p w14:paraId="59537E05" w14:textId="77777777" w:rsidR="00FC3276" w:rsidRPr="00FC3276" w:rsidRDefault="00FC3276" w:rsidP="00FC3276">
      <w:pPr>
        <w:tabs>
          <w:tab w:val="left" w:pos="5040"/>
        </w:tabs>
        <w:spacing w:after="0" w:line="240" w:lineRule="auto"/>
        <w:rPr>
          <w:rFonts w:ascii="Frutiger LT Std 45 Light" w:hAnsi="Frutiger LT Std 45 Light"/>
        </w:rPr>
      </w:pPr>
    </w:p>
    <w:p w14:paraId="7316663F" w14:textId="77777777" w:rsidR="00FC3276" w:rsidRPr="00FC3276" w:rsidRDefault="00FC3276" w:rsidP="00FC3276">
      <w:pPr>
        <w:tabs>
          <w:tab w:val="left" w:pos="5040"/>
        </w:tabs>
        <w:spacing w:after="0" w:line="240" w:lineRule="auto"/>
        <w:rPr>
          <w:rFonts w:ascii="Frutiger LT Std 45 Light" w:hAnsi="Frutiger LT Std 45 Light"/>
        </w:rPr>
      </w:pPr>
    </w:p>
    <w:p w14:paraId="3D5D7653" w14:textId="3EC79652" w:rsidR="00FC3276" w:rsidRPr="00D05C90" w:rsidRDefault="009D4620" w:rsidP="00FC3276">
      <w:pPr>
        <w:tabs>
          <w:tab w:val="left" w:pos="5040"/>
        </w:tabs>
        <w:spacing w:after="0" w:line="240" w:lineRule="auto"/>
        <w:rPr>
          <w:rFonts w:ascii="Tahoma" w:hAnsi="Tahoma" w:cs="Tahoma"/>
          <w:b/>
        </w:rPr>
      </w:pPr>
      <w:sdt>
        <w:sdtPr>
          <w:rPr>
            <w:rFonts w:ascii="Tahoma" w:hAnsi="Tahoma" w:cs="Tahoma"/>
          </w:rPr>
          <w:alias w:val="Datum"/>
          <w:tag w:val="Datum"/>
          <w:id w:val="126978046"/>
          <w:placeholder>
            <w:docPart w:val="97C6AC6E28C2442185CB0CABCC7C7191"/>
          </w:placeholder>
          <w15:color w:val="FF6600"/>
          <w:date w:fullDate="2021-07-07T00:00:00Z">
            <w:dateFormat w:val="d. MMMM yyyy"/>
            <w:lid w:val="de-CH"/>
            <w:storeMappedDataAs w:val="dateTime"/>
            <w:calendar w:val="gregorian"/>
          </w:date>
        </w:sdtPr>
        <w:sdtEndPr/>
        <w:sdtContent>
          <w:r w:rsidR="008F254E" w:rsidRPr="00D05C90">
            <w:rPr>
              <w:rFonts w:ascii="Tahoma" w:hAnsi="Tahoma" w:cs="Tahoma"/>
            </w:rPr>
            <w:t>7. Juli 2021</w:t>
          </w:r>
        </w:sdtContent>
      </w:sdt>
    </w:p>
    <w:p w14:paraId="3E40E5D1" w14:textId="51896177" w:rsidR="000D3BAB" w:rsidRPr="00D05C90" w:rsidRDefault="000D3BAB" w:rsidP="000D3BAB">
      <w:pPr>
        <w:rPr>
          <w:rFonts w:ascii="Tahoma" w:eastAsia="Times New Roman" w:hAnsi="Tahoma" w:cs="Tahoma"/>
        </w:rPr>
      </w:pPr>
      <w:r w:rsidRPr="00D05C90">
        <w:rPr>
          <w:rFonts w:ascii="Tahoma" w:eastAsia="Times New Roman" w:hAnsi="Tahoma" w:cs="Tahoma"/>
        </w:rPr>
        <w:tab/>
      </w:r>
    </w:p>
    <w:p w14:paraId="7F9D6DA3" w14:textId="77777777" w:rsidR="008F254E" w:rsidRPr="00D05C90" w:rsidRDefault="008F254E" w:rsidP="008F254E">
      <w:pPr>
        <w:rPr>
          <w:rFonts w:ascii="Tahoma" w:eastAsia="Times New Roman" w:hAnsi="Tahoma" w:cs="Tahoma"/>
          <w:b/>
          <w:bCs/>
          <w:sz w:val="28"/>
          <w:szCs w:val="28"/>
        </w:rPr>
      </w:pPr>
      <w:r w:rsidRPr="00D05C90">
        <w:rPr>
          <w:rFonts w:ascii="Tahoma" w:eastAsia="Times New Roman" w:hAnsi="Tahoma" w:cs="Tahoma"/>
          <w:b/>
          <w:bCs/>
          <w:sz w:val="28"/>
          <w:szCs w:val="28"/>
        </w:rPr>
        <w:t>Delegierte sagen ja zu neuen Verbands-Statuten</w:t>
      </w:r>
    </w:p>
    <w:p w14:paraId="032FE5C1" w14:textId="77777777" w:rsidR="008F254E" w:rsidRPr="00D05C90" w:rsidRDefault="008F254E" w:rsidP="008F254E">
      <w:pPr>
        <w:rPr>
          <w:rFonts w:ascii="Tahoma" w:eastAsia="Times New Roman" w:hAnsi="Tahoma" w:cs="Tahoma"/>
          <w:b/>
          <w:bCs/>
        </w:rPr>
      </w:pPr>
      <w:r w:rsidRPr="00D05C90">
        <w:rPr>
          <w:rFonts w:ascii="Tahoma" w:eastAsia="Times New Roman" w:hAnsi="Tahoma" w:cs="Tahoma"/>
          <w:b/>
          <w:bCs/>
        </w:rPr>
        <w:t xml:space="preserve">Trockene Materie, flüssige Behandlung - unter diesem kurzen Fazit lässt sich die Juli-Delegiertenversammlung zusammenfassen: Mit dem Entscheid heissen die Delegierten die Statuten-Änderungen gut, das letzte Wort liegt nun verbandsrechtlich bei den Mitgliedern der angeschlossenen Kirchgemeinden. </w:t>
      </w:r>
    </w:p>
    <w:p w14:paraId="5E8AE266" w14:textId="6125E419" w:rsidR="008F254E" w:rsidRPr="00D05C90" w:rsidRDefault="008F254E" w:rsidP="008F254E">
      <w:pPr>
        <w:rPr>
          <w:rFonts w:ascii="Tahoma" w:eastAsia="Times New Roman" w:hAnsi="Tahoma" w:cs="Tahoma"/>
        </w:rPr>
      </w:pPr>
      <w:r w:rsidRPr="00D05C90">
        <w:rPr>
          <w:rFonts w:ascii="Tahoma" w:eastAsia="Times New Roman" w:hAnsi="Tahoma" w:cs="Tahoma"/>
        </w:rPr>
        <w:t>Die letzte Delegiertenversammlung vor den Sommerferien in St. Theresia (Zürich-Friesenberg) traktandierte als Schwerpunk</w:t>
      </w:r>
      <w:r>
        <w:rPr>
          <w:rFonts w:ascii="Tahoma" w:eastAsia="Times New Roman" w:hAnsi="Tahoma" w:cs="Tahoma"/>
        </w:rPr>
        <w:t>t</w:t>
      </w:r>
      <w:r w:rsidRPr="00D05C90">
        <w:rPr>
          <w:rFonts w:ascii="Tahoma" w:eastAsia="Times New Roman" w:hAnsi="Tahoma" w:cs="Tahoma"/>
        </w:rPr>
        <w:t xml:space="preserve"> Änderungen der Verbands-Statuten.</w:t>
      </w:r>
      <w:r>
        <w:rPr>
          <w:rFonts w:ascii="Tahoma" w:eastAsia="Times New Roman" w:hAnsi="Tahoma" w:cs="Tahoma"/>
        </w:rPr>
        <w:t xml:space="preserve"> </w:t>
      </w:r>
      <w:r w:rsidRPr="00D05C90">
        <w:rPr>
          <w:rFonts w:ascii="Tahoma" w:eastAsia="Times New Roman" w:hAnsi="Tahoma" w:cs="Tahoma"/>
        </w:rPr>
        <w:t>Die Statuten erfahren mit den gutgeheissenen Änderungen keine grundlegende neue Ausrichtung. Sie entsprechen eher einer Aktualisierung bezüglich der Rahmenbedingungen, in denen der Verband für seine Kirchgemeinden operativ tätig ist. Entsprechend unaufgeregt wurden die einzelnen Punkte behandelt und verabschiedet.</w:t>
      </w:r>
    </w:p>
    <w:p w14:paraId="111C4F54" w14:textId="77777777" w:rsidR="008F254E" w:rsidRPr="00D05C90" w:rsidRDefault="008F254E" w:rsidP="008F254E">
      <w:pPr>
        <w:rPr>
          <w:rFonts w:ascii="Tahoma" w:eastAsia="Times New Roman" w:hAnsi="Tahoma" w:cs="Tahoma"/>
        </w:rPr>
      </w:pPr>
      <w:r w:rsidRPr="00D05C90">
        <w:rPr>
          <w:rFonts w:ascii="Tahoma" w:eastAsia="Times New Roman" w:hAnsi="Tahoma" w:cs="Tahoma"/>
        </w:rPr>
        <w:t>Die Statutenänderungen gehen nun an die 23 Kirchgemeinde-Versammlungen, welche diese ebenfalls abnehmen müssen. Im Dezember würde dann die definitive Genehmigung durch den Synodalrat erfolgen.</w:t>
      </w:r>
    </w:p>
    <w:p w14:paraId="23FB95E3" w14:textId="77777777" w:rsidR="008F254E" w:rsidRPr="00D05C90" w:rsidRDefault="008F254E" w:rsidP="008F254E">
      <w:pPr>
        <w:rPr>
          <w:rFonts w:ascii="Tahoma" w:eastAsia="Times New Roman" w:hAnsi="Tahoma" w:cs="Tahoma"/>
        </w:rPr>
      </w:pPr>
      <w:r w:rsidRPr="00D05C90">
        <w:rPr>
          <w:rFonts w:ascii="Tahoma" w:eastAsia="Times New Roman" w:hAnsi="Tahoma" w:cs="Tahoma"/>
        </w:rPr>
        <w:t>Seitens der Baukommission des Verbandes wurden an der Delegiertenversammlung drei Sondersteuerzuteilungen beantragt und bewilligt:</w:t>
      </w:r>
    </w:p>
    <w:p w14:paraId="0011CA2A" w14:textId="77777777" w:rsidR="008F254E" w:rsidRPr="00D05C90" w:rsidRDefault="008F254E" w:rsidP="008F254E">
      <w:pPr>
        <w:pStyle w:val="Listenabsatz"/>
        <w:numPr>
          <w:ilvl w:val="0"/>
          <w:numId w:val="1"/>
        </w:numPr>
        <w:rPr>
          <w:rFonts w:ascii="Tahoma" w:eastAsia="Times New Roman" w:hAnsi="Tahoma" w:cs="Tahoma"/>
        </w:rPr>
      </w:pPr>
      <w:r w:rsidRPr="00D05C90">
        <w:rPr>
          <w:rFonts w:ascii="Tahoma" w:eastAsia="Times New Roman" w:hAnsi="Tahoma" w:cs="Tahoma"/>
        </w:rPr>
        <w:t>Kirchgemeinde Maria Lourdes, Sanierung des Aussenraums: CHF 673’333</w:t>
      </w:r>
    </w:p>
    <w:p w14:paraId="70DF4780" w14:textId="77777777" w:rsidR="008F254E" w:rsidRPr="00D05C90" w:rsidRDefault="008F254E" w:rsidP="008F254E">
      <w:pPr>
        <w:pStyle w:val="Listenabsatz"/>
        <w:numPr>
          <w:ilvl w:val="0"/>
          <w:numId w:val="1"/>
        </w:numPr>
        <w:rPr>
          <w:rFonts w:ascii="Tahoma" w:eastAsia="Times New Roman" w:hAnsi="Tahoma" w:cs="Tahoma"/>
        </w:rPr>
      </w:pPr>
      <w:r w:rsidRPr="00D05C90">
        <w:rPr>
          <w:rFonts w:ascii="Tahoma" w:eastAsia="Times New Roman" w:hAnsi="Tahoma" w:cs="Tahoma"/>
        </w:rPr>
        <w:t>Kirchgemeinde St. Felix und Regula, 1. Etappe der Sanierung von Kirchendach und Turm: 320’000</w:t>
      </w:r>
    </w:p>
    <w:p w14:paraId="5A911D94" w14:textId="2B1C1F08" w:rsidR="008F254E" w:rsidRPr="00D05C90" w:rsidRDefault="008F254E" w:rsidP="00D05C90">
      <w:pPr>
        <w:pStyle w:val="Listenabsatz"/>
        <w:numPr>
          <w:ilvl w:val="0"/>
          <w:numId w:val="1"/>
        </w:numPr>
        <w:rPr>
          <w:rFonts w:ascii="Tahoma" w:eastAsia="Times New Roman" w:hAnsi="Tahoma" w:cs="Tahoma"/>
        </w:rPr>
      </w:pPr>
      <w:r w:rsidRPr="00D05C90">
        <w:rPr>
          <w:rFonts w:ascii="Tahoma" w:eastAsia="Times New Roman" w:hAnsi="Tahoma" w:cs="Tahoma"/>
        </w:rPr>
        <w:t>Kirchgemeinde Bruder Klaus, Fernwärmeanschluss: CHF 102’288</w:t>
      </w:r>
    </w:p>
    <w:p w14:paraId="0C288BBD" w14:textId="40C6F249" w:rsidR="008F254E" w:rsidRPr="00D05C90" w:rsidRDefault="008F254E" w:rsidP="008F254E">
      <w:pPr>
        <w:rPr>
          <w:rFonts w:ascii="Tahoma" w:eastAsia="Times New Roman" w:hAnsi="Tahoma" w:cs="Tahoma"/>
        </w:rPr>
      </w:pPr>
      <w:r w:rsidRPr="00D05C90">
        <w:rPr>
          <w:rFonts w:ascii="Tahoma" w:eastAsia="Times New Roman" w:hAnsi="Tahoma" w:cs="Tahoma"/>
        </w:rPr>
        <w:t>Ohne Gegenstimme wurden auch die Finanziellen Richtlinien 2022 (FRL 2022), welche die Grundlage zur Budgetplanung für die Kirchenpflegen bildet, einstimmig angenommen. Ebenfalls ohne Gegenstimme wurde die Bauabrechnung zur Erweiterung der Geschäftsstelle von Katholisch Stadt Zürich gutgeheissen.</w:t>
      </w:r>
    </w:p>
    <w:p w14:paraId="0A858464" w14:textId="2B49ACDE" w:rsidR="008F254E" w:rsidRPr="00D05C90" w:rsidRDefault="008F254E" w:rsidP="008F254E">
      <w:pPr>
        <w:rPr>
          <w:rFonts w:ascii="Tahoma" w:eastAsia="Times New Roman" w:hAnsi="Tahoma" w:cs="Tahoma"/>
        </w:rPr>
      </w:pPr>
      <w:r w:rsidRPr="00D05C90">
        <w:rPr>
          <w:rFonts w:ascii="Tahoma" w:eastAsia="Times New Roman" w:hAnsi="Tahoma" w:cs="Tahoma"/>
        </w:rPr>
        <w:t>Mit Ausblick auf die Neuwahlen des Vorstandes 2022 wurde an der Delegiertenversammlung bekannt, dass der Vorstand des Verbandes um ein Mitglied ergänzt werden soll. Mit der Ergänzung wird eine Vakanz kompensiert, die seit November 2019 bestand.</w:t>
      </w:r>
    </w:p>
    <w:p w14:paraId="3F34A2AE" w14:textId="77777777" w:rsidR="008F254E" w:rsidRPr="00D05C90" w:rsidRDefault="008F254E" w:rsidP="008F254E">
      <w:pPr>
        <w:rPr>
          <w:rFonts w:ascii="Tahoma" w:eastAsia="Times New Roman" w:hAnsi="Tahoma" w:cs="Tahoma"/>
        </w:rPr>
      </w:pPr>
      <w:r w:rsidRPr="00D05C90">
        <w:rPr>
          <w:rFonts w:ascii="Tahoma" w:eastAsia="Times New Roman" w:hAnsi="Tahoma" w:cs="Tahoma"/>
        </w:rPr>
        <w:t>Mit der Neubesetzung soll gezielt eine Person mit juristischem Background nachrücken, um in diesem Bereich über mehr fachliche Kompetenz zu verfügen.</w:t>
      </w:r>
    </w:p>
    <w:p w14:paraId="4611866B" w14:textId="70D62256" w:rsidR="008F254E" w:rsidRDefault="008F254E" w:rsidP="008F254E">
      <w:pPr>
        <w:rPr>
          <w:rFonts w:ascii="Tahoma" w:eastAsia="Times New Roman" w:hAnsi="Tahoma" w:cs="Tahoma"/>
        </w:rPr>
      </w:pPr>
      <w:r w:rsidRPr="00D05C90">
        <w:rPr>
          <w:rFonts w:ascii="Tahoma" w:eastAsia="Times New Roman" w:hAnsi="Tahoma" w:cs="Tahoma"/>
        </w:rPr>
        <w:t xml:space="preserve">Kandidaturen können bis Ende September 2021 auf der Geschäftsstelle des Verbandes eingereicht werden. </w:t>
      </w:r>
    </w:p>
    <w:p w14:paraId="2D695634" w14:textId="3CF2D967" w:rsidR="008F254E" w:rsidRPr="00D05C90" w:rsidRDefault="008F254E" w:rsidP="008F254E">
      <w:pPr>
        <w:rPr>
          <w:rFonts w:ascii="Tahoma" w:eastAsia="Times New Roman" w:hAnsi="Tahoma" w:cs="Tahoma"/>
        </w:rPr>
      </w:pPr>
      <w:r>
        <w:rPr>
          <w:rFonts w:ascii="Tahoma" w:eastAsia="Times New Roman" w:hAnsi="Tahoma" w:cs="Tahoma"/>
        </w:rPr>
        <w:t xml:space="preserve">Bei Fragen: Oliver Kraaz </w:t>
      </w:r>
      <w:hyperlink r:id="rId7" w:history="1">
        <w:r w:rsidRPr="0076149E">
          <w:rPr>
            <w:rStyle w:val="Hyperlink"/>
            <w:rFonts w:ascii="Tahoma" w:eastAsia="Times New Roman" w:hAnsi="Tahoma" w:cs="Tahoma"/>
          </w:rPr>
          <w:t>oliver.kraaz@zh.kath.ch</w:t>
        </w:r>
      </w:hyperlink>
      <w:r>
        <w:rPr>
          <w:rFonts w:ascii="Tahoma" w:eastAsia="Times New Roman" w:hAnsi="Tahoma" w:cs="Tahoma"/>
        </w:rPr>
        <w:t xml:space="preserve"> </w:t>
      </w:r>
      <w:r w:rsidR="00607C07">
        <w:rPr>
          <w:rFonts w:ascii="Tahoma" w:eastAsia="Times New Roman" w:hAnsi="Tahoma" w:cs="Tahoma"/>
        </w:rPr>
        <w:t>Tel. 044 297 70 11</w:t>
      </w:r>
    </w:p>
    <w:p w14:paraId="5F36AC1D" w14:textId="77777777" w:rsidR="00DC39A3" w:rsidRPr="00D05C90" w:rsidRDefault="00DC39A3">
      <w:pPr>
        <w:rPr>
          <w:rFonts w:ascii="Tahoma" w:eastAsia="Times New Roman" w:hAnsi="Tahoma" w:cs="Tahoma"/>
        </w:rPr>
      </w:pPr>
    </w:p>
    <w:sectPr w:rsidR="00DC39A3" w:rsidRPr="00D05C90" w:rsidSect="000D3BAB">
      <w:headerReference w:type="default" r:id="rId8"/>
      <w:footerReference w:type="default" r:id="rId9"/>
      <w:pgSz w:w="11906" w:h="16838"/>
      <w:pgMar w:top="226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DA9C3" w14:textId="77777777" w:rsidR="009D4620" w:rsidRDefault="009D4620" w:rsidP="000D3BAB">
      <w:pPr>
        <w:spacing w:after="0" w:line="240" w:lineRule="auto"/>
      </w:pPr>
      <w:r>
        <w:separator/>
      </w:r>
    </w:p>
  </w:endnote>
  <w:endnote w:type="continuationSeparator" w:id="0">
    <w:p w14:paraId="0023317A" w14:textId="77777777" w:rsidR="009D4620" w:rsidRDefault="009D4620" w:rsidP="000D3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Std 45 Light">
    <w:panose1 w:val="020B0403030504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57209" w14:textId="77777777" w:rsidR="000D3BAB" w:rsidRPr="002E6D5B" w:rsidRDefault="000D3BAB" w:rsidP="000D3BAB">
    <w:pPr>
      <w:pStyle w:val="Fuzeile"/>
      <w:tabs>
        <w:tab w:val="clear" w:pos="9072"/>
        <w:tab w:val="left" w:pos="3402"/>
        <w:tab w:val="left" w:pos="5245"/>
        <w:tab w:val="left" w:pos="6521"/>
        <w:tab w:val="right" w:pos="9354"/>
      </w:tabs>
      <w:rPr>
        <w:rFonts w:ascii="Frutiger LT Std 45 Light" w:hAnsi="Frutiger LT Std 45 Light"/>
        <w:sz w:val="18"/>
        <w:szCs w:val="18"/>
      </w:rPr>
    </w:pPr>
    <w:r w:rsidRPr="002E6D5B">
      <w:rPr>
        <w:rFonts w:ascii="Frutiger LT Std 45 Light" w:hAnsi="Frutiger LT Std 45 Light"/>
        <w:b/>
        <w:bCs/>
        <w:sz w:val="18"/>
        <w:szCs w:val="18"/>
      </w:rPr>
      <w:t>Katholisch Stadt Zürich</w:t>
    </w:r>
    <w:r w:rsidRPr="002E6D5B">
      <w:rPr>
        <w:rFonts w:ascii="Frutiger LT Std 45 Light" w:hAnsi="Frutiger LT Std 45 Light"/>
        <w:sz w:val="18"/>
        <w:szCs w:val="18"/>
      </w:rPr>
      <w:tab/>
      <w:t>Werdgässchen 26</w:t>
    </w:r>
    <w:r w:rsidRPr="002E6D5B">
      <w:rPr>
        <w:rFonts w:ascii="Frutiger LT Std 45 Light" w:hAnsi="Frutiger LT Std 45 Light"/>
        <w:sz w:val="18"/>
        <w:szCs w:val="18"/>
      </w:rPr>
      <w:tab/>
      <w:t>Postfach</w:t>
    </w:r>
    <w:r w:rsidRPr="002E6D5B">
      <w:rPr>
        <w:rFonts w:ascii="Frutiger LT Std 45 Light" w:hAnsi="Frutiger LT Std 45 Light"/>
        <w:sz w:val="18"/>
        <w:szCs w:val="18"/>
      </w:rPr>
      <w:tab/>
      <w:t>katholisch-stadtzuerich@zh.kath.ch</w:t>
    </w:r>
  </w:p>
  <w:p w14:paraId="5FB95160" w14:textId="6FE17343" w:rsidR="000D3BAB" w:rsidRPr="008F254E" w:rsidRDefault="008F254E" w:rsidP="000D3BAB">
    <w:pPr>
      <w:pStyle w:val="Fuzeile"/>
      <w:tabs>
        <w:tab w:val="left" w:pos="3402"/>
        <w:tab w:val="left" w:pos="5245"/>
        <w:tab w:val="left" w:pos="6379"/>
        <w:tab w:val="left" w:pos="6521"/>
      </w:tabs>
      <w:rPr>
        <w:rFonts w:ascii="Frutiger LT Std 45 Light" w:hAnsi="Frutiger LT Std 45 Light"/>
        <w:sz w:val="18"/>
        <w:szCs w:val="18"/>
      </w:rPr>
    </w:pPr>
    <w:r>
      <w:rPr>
        <w:rFonts w:ascii="Frutiger LT Std 45 Light" w:hAnsi="Frutiger LT Std 45 Light"/>
        <w:sz w:val="18"/>
        <w:szCs w:val="18"/>
      </w:rPr>
      <w:t>Kommunikation</w:t>
    </w:r>
    <w:r w:rsidR="000D3BAB" w:rsidRPr="008F254E">
      <w:rPr>
        <w:rFonts w:ascii="Frutiger LT Std 45 Light" w:hAnsi="Frutiger LT Std 45 Light"/>
        <w:sz w:val="18"/>
        <w:szCs w:val="18"/>
      </w:rPr>
      <w:tab/>
      <w:t>Tel. 044 297 70 00</w:t>
    </w:r>
    <w:r w:rsidR="000D3BAB" w:rsidRPr="008F254E">
      <w:rPr>
        <w:rFonts w:ascii="Frutiger LT Std 45 Light" w:hAnsi="Frutiger LT Std 45 Light"/>
        <w:sz w:val="18"/>
        <w:szCs w:val="18"/>
      </w:rPr>
      <w:tab/>
      <w:t>8036 Zürich</w:t>
    </w:r>
    <w:r w:rsidR="000D3BAB" w:rsidRPr="008F254E">
      <w:rPr>
        <w:rFonts w:ascii="Frutiger LT Std 45 Light" w:hAnsi="Frutiger LT Std 45 Light"/>
        <w:sz w:val="18"/>
        <w:szCs w:val="18"/>
      </w:rPr>
      <w:tab/>
    </w:r>
    <w:r w:rsidR="000D3BAB" w:rsidRPr="008F254E">
      <w:rPr>
        <w:rFonts w:ascii="Frutiger LT Std 45 Light" w:hAnsi="Frutiger LT Std 45 Light"/>
        <w:sz w:val="18"/>
        <w:szCs w:val="18"/>
      </w:rPr>
      <w:tab/>
      <w:t>www.katholisch-stadtzuerich.ch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8DCBD" w14:textId="77777777" w:rsidR="009D4620" w:rsidRDefault="009D4620" w:rsidP="000D3BAB">
      <w:pPr>
        <w:spacing w:after="0" w:line="240" w:lineRule="auto"/>
      </w:pPr>
      <w:r>
        <w:separator/>
      </w:r>
    </w:p>
  </w:footnote>
  <w:footnote w:type="continuationSeparator" w:id="0">
    <w:p w14:paraId="3BBDDD9B" w14:textId="77777777" w:rsidR="009D4620" w:rsidRDefault="009D4620" w:rsidP="000D3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EB6B" w14:textId="77777777" w:rsidR="000D3BAB" w:rsidRDefault="000D3BAB" w:rsidP="000D3BAB">
    <w:pPr>
      <w:pStyle w:val="Kopfzeile"/>
    </w:pPr>
    <w:r>
      <w:rPr>
        <w:noProof/>
      </w:rPr>
      <w:drawing>
        <wp:anchor distT="0" distB="0" distL="114300" distR="114300" simplePos="0" relativeHeight="251659264" behindDoc="1" locked="0" layoutInCell="1" allowOverlap="1" wp14:anchorId="3C27937E" wp14:editId="55521892">
          <wp:simplePos x="0" y="0"/>
          <wp:positionH relativeFrom="column">
            <wp:posOffset>4705350</wp:posOffset>
          </wp:positionH>
          <wp:positionV relativeFrom="paragraph">
            <wp:posOffset>0</wp:posOffset>
          </wp:positionV>
          <wp:extent cx="1180800" cy="1054800"/>
          <wp:effectExtent l="0" t="0" r="635" b="0"/>
          <wp:wrapThrough wrapText="bothSides">
            <wp:wrapPolygon edited="0">
              <wp:start x="0" y="0"/>
              <wp:lineTo x="0" y="21067"/>
              <wp:lineTo x="21263" y="21067"/>
              <wp:lineTo x="21263" y="0"/>
              <wp:lineTo x="0" y="0"/>
            </wp:wrapPolygon>
          </wp:wrapThrough>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180800" cy="1054800"/>
                  </a:xfrm>
                  <a:prstGeom prst="rect">
                    <a:avLst/>
                  </a:prstGeom>
                </pic:spPr>
              </pic:pic>
            </a:graphicData>
          </a:graphic>
          <wp14:sizeRelH relativeFrom="margin">
            <wp14:pctWidth>0</wp14:pctWidth>
          </wp14:sizeRelH>
          <wp14:sizeRelV relativeFrom="margin">
            <wp14:pctHeight>0</wp14:pctHeight>
          </wp14:sizeRelV>
        </wp:anchor>
      </w:drawing>
    </w:r>
  </w:p>
  <w:p w14:paraId="632F3A71" w14:textId="77777777" w:rsidR="000D3BAB" w:rsidRPr="002F2D62" w:rsidRDefault="000D3BAB" w:rsidP="000D3BAB">
    <w:pPr>
      <w:pStyle w:val="Kopfzeile"/>
      <w:rPr>
        <w:sz w:val="20"/>
        <w:szCs w:val="20"/>
      </w:rPr>
    </w:pPr>
  </w:p>
  <w:p w14:paraId="25E1E156" w14:textId="77777777" w:rsidR="000D3BAB" w:rsidRDefault="000D3BAB" w:rsidP="000D3BAB">
    <w:pPr>
      <w:pStyle w:val="Kopfzeile"/>
      <w:rPr>
        <w:rFonts w:ascii="Frutiger LT Std 45 Light" w:hAnsi="Frutiger LT Std 45 Light"/>
        <w:sz w:val="24"/>
        <w:szCs w:val="24"/>
      </w:rPr>
    </w:pPr>
  </w:p>
  <w:p w14:paraId="658E6360" w14:textId="7D0CD201" w:rsidR="000D3BAB" w:rsidRPr="00CE76B6" w:rsidRDefault="008F254E" w:rsidP="000D3BAB">
    <w:pPr>
      <w:pStyle w:val="Kopfzeile"/>
      <w:rPr>
        <w:rFonts w:ascii="Frutiger LT Std 45 Light" w:hAnsi="Frutiger LT Std 45 Light"/>
        <w:sz w:val="24"/>
        <w:szCs w:val="24"/>
      </w:rPr>
    </w:pPr>
    <w:r>
      <w:rPr>
        <w:rFonts w:ascii="Frutiger LT Std 45 Light" w:hAnsi="Frutiger LT Std 45 Light"/>
        <w:sz w:val="24"/>
        <w:szCs w:val="24"/>
      </w:rPr>
      <w:t>Medienmitteilung</w:t>
    </w:r>
  </w:p>
  <w:p w14:paraId="2287507D" w14:textId="77777777" w:rsidR="000D3BAB" w:rsidRDefault="000D3BAB" w:rsidP="000D3BAB">
    <w:pPr>
      <w:pStyle w:val="Kopfzeile"/>
    </w:pPr>
  </w:p>
  <w:p w14:paraId="6A410CF1" w14:textId="77777777" w:rsidR="000D3BAB" w:rsidRDefault="000D3BA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12C5"/>
    <w:multiLevelType w:val="hybridMultilevel"/>
    <w:tmpl w:val="747AC8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5F3"/>
    <w:rsid w:val="00015BA0"/>
    <w:rsid w:val="000D3BAB"/>
    <w:rsid w:val="00103AD2"/>
    <w:rsid w:val="00172167"/>
    <w:rsid w:val="001C4972"/>
    <w:rsid w:val="001D45F3"/>
    <w:rsid w:val="00295FE4"/>
    <w:rsid w:val="00296695"/>
    <w:rsid w:val="002C27AC"/>
    <w:rsid w:val="00306487"/>
    <w:rsid w:val="003816F5"/>
    <w:rsid w:val="003F5DCE"/>
    <w:rsid w:val="0042122D"/>
    <w:rsid w:val="00440960"/>
    <w:rsid w:val="004733AE"/>
    <w:rsid w:val="00551ADD"/>
    <w:rsid w:val="00607C07"/>
    <w:rsid w:val="00673018"/>
    <w:rsid w:val="0073320E"/>
    <w:rsid w:val="008F254E"/>
    <w:rsid w:val="00946418"/>
    <w:rsid w:val="009D4620"/>
    <w:rsid w:val="00B458FB"/>
    <w:rsid w:val="00B91D05"/>
    <w:rsid w:val="00C43635"/>
    <w:rsid w:val="00C913B7"/>
    <w:rsid w:val="00D05C90"/>
    <w:rsid w:val="00D83337"/>
    <w:rsid w:val="00DA1EB8"/>
    <w:rsid w:val="00DB0460"/>
    <w:rsid w:val="00DC39A3"/>
    <w:rsid w:val="00E22DAA"/>
    <w:rsid w:val="00E374C2"/>
    <w:rsid w:val="00EE086B"/>
    <w:rsid w:val="00F0784A"/>
    <w:rsid w:val="00F21BC5"/>
    <w:rsid w:val="00F37FCC"/>
    <w:rsid w:val="00FC3276"/>
    <w:rsid w:val="00FD337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5A02D"/>
  <w15:chartTrackingRefBased/>
  <w15:docId w15:val="{1A72BDF4-F025-3B4A-ADAC-C15681E0B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45F3"/>
    <w:pPr>
      <w:spacing w:after="160" w:line="259"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3BA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3BAB"/>
    <w:rPr>
      <w:sz w:val="22"/>
      <w:szCs w:val="22"/>
    </w:rPr>
  </w:style>
  <w:style w:type="paragraph" w:styleId="Fuzeile">
    <w:name w:val="footer"/>
    <w:basedOn w:val="Standard"/>
    <w:link w:val="FuzeileZchn"/>
    <w:uiPriority w:val="99"/>
    <w:unhideWhenUsed/>
    <w:rsid w:val="000D3BA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3BAB"/>
    <w:rPr>
      <w:sz w:val="22"/>
      <w:szCs w:val="22"/>
    </w:rPr>
  </w:style>
  <w:style w:type="character" w:styleId="Kommentarzeichen">
    <w:name w:val="annotation reference"/>
    <w:basedOn w:val="Absatz-Standardschriftart"/>
    <w:uiPriority w:val="99"/>
    <w:semiHidden/>
    <w:unhideWhenUsed/>
    <w:rsid w:val="00946418"/>
    <w:rPr>
      <w:sz w:val="16"/>
      <w:szCs w:val="16"/>
    </w:rPr>
  </w:style>
  <w:style w:type="paragraph" w:styleId="Kommentartext">
    <w:name w:val="annotation text"/>
    <w:basedOn w:val="Standard"/>
    <w:link w:val="KommentartextZchn"/>
    <w:uiPriority w:val="99"/>
    <w:semiHidden/>
    <w:unhideWhenUsed/>
    <w:rsid w:val="0094641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46418"/>
    <w:rPr>
      <w:sz w:val="20"/>
      <w:szCs w:val="20"/>
    </w:rPr>
  </w:style>
  <w:style w:type="paragraph" w:styleId="Kommentarthema">
    <w:name w:val="annotation subject"/>
    <w:basedOn w:val="Kommentartext"/>
    <w:next w:val="Kommentartext"/>
    <w:link w:val="KommentarthemaZchn"/>
    <w:uiPriority w:val="99"/>
    <w:semiHidden/>
    <w:unhideWhenUsed/>
    <w:rsid w:val="00946418"/>
    <w:rPr>
      <w:b/>
      <w:bCs/>
    </w:rPr>
  </w:style>
  <w:style w:type="character" w:customStyle="1" w:styleId="KommentarthemaZchn">
    <w:name w:val="Kommentarthema Zchn"/>
    <w:basedOn w:val="KommentartextZchn"/>
    <w:link w:val="Kommentarthema"/>
    <w:uiPriority w:val="99"/>
    <w:semiHidden/>
    <w:rsid w:val="00946418"/>
    <w:rPr>
      <w:b/>
      <w:bCs/>
      <w:sz w:val="20"/>
      <w:szCs w:val="20"/>
    </w:rPr>
  </w:style>
  <w:style w:type="character" w:styleId="Platzhaltertext">
    <w:name w:val="Placeholder Text"/>
    <w:basedOn w:val="Absatz-Standardschriftart"/>
    <w:uiPriority w:val="99"/>
    <w:semiHidden/>
    <w:rsid w:val="00FC3276"/>
    <w:rPr>
      <w:color w:val="808080"/>
    </w:rPr>
  </w:style>
  <w:style w:type="paragraph" w:styleId="Listenabsatz">
    <w:name w:val="List Paragraph"/>
    <w:basedOn w:val="Standard"/>
    <w:uiPriority w:val="34"/>
    <w:qFormat/>
    <w:rsid w:val="008F254E"/>
    <w:pPr>
      <w:ind w:left="720"/>
      <w:contextualSpacing/>
    </w:pPr>
  </w:style>
  <w:style w:type="character" w:styleId="Hyperlink">
    <w:name w:val="Hyperlink"/>
    <w:basedOn w:val="Absatz-Standardschriftart"/>
    <w:uiPriority w:val="99"/>
    <w:unhideWhenUsed/>
    <w:rsid w:val="008F254E"/>
    <w:rPr>
      <w:color w:val="0563C1" w:themeColor="hyperlink"/>
      <w:u w:val="single"/>
    </w:rPr>
  </w:style>
  <w:style w:type="character" w:styleId="NichtaufgelsteErwhnung">
    <w:name w:val="Unresolved Mention"/>
    <w:basedOn w:val="Absatz-Standardschriftart"/>
    <w:uiPriority w:val="99"/>
    <w:semiHidden/>
    <w:unhideWhenUsed/>
    <w:rsid w:val="008F25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liver.kraaz@zh.kath.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C6AC6E28C2442185CB0CABCC7C7191"/>
        <w:category>
          <w:name w:val="Allgemein"/>
          <w:gallery w:val="placeholder"/>
        </w:category>
        <w:types>
          <w:type w:val="bbPlcHdr"/>
        </w:types>
        <w:behaviors>
          <w:behavior w:val="content"/>
        </w:behaviors>
        <w:guid w:val="{2EB71D42-2F2F-4C5E-9283-FF724E99163A}"/>
      </w:docPartPr>
      <w:docPartBody>
        <w:p w:rsidR="006871B1" w:rsidRDefault="007A1F55" w:rsidP="007A1F55">
          <w:pPr>
            <w:pStyle w:val="97C6AC6E28C2442185CB0CABCC7C7191"/>
          </w:pPr>
          <w:r w:rsidRPr="00407266">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Std 45 Light">
    <w:panose1 w:val="020B0403030504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F55"/>
    <w:rsid w:val="001B4E12"/>
    <w:rsid w:val="00212D40"/>
    <w:rsid w:val="002C322C"/>
    <w:rsid w:val="00432796"/>
    <w:rsid w:val="006871B1"/>
    <w:rsid w:val="007A1F55"/>
    <w:rsid w:val="00DA2A61"/>
    <w:rsid w:val="00F52BC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A1F55"/>
    <w:rPr>
      <w:color w:val="808080"/>
    </w:rPr>
  </w:style>
  <w:style w:type="paragraph" w:customStyle="1" w:styleId="EDFE840144C4481C8FB3355438BDA78F">
    <w:name w:val="EDFE840144C4481C8FB3355438BDA78F"/>
    <w:rsid w:val="007A1F55"/>
  </w:style>
  <w:style w:type="paragraph" w:customStyle="1" w:styleId="865714BFBFAF45728D16E1C29D4D983E">
    <w:name w:val="865714BFBFAF45728D16E1C29D4D983E"/>
    <w:rsid w:val="007A1F55"/>
  </w:style>
  <w:style w:type="paragraph" w:customStyle="1" w:styleId="EC24F8BA50AF4A5E8AA612D7633475C6">
    <w:name w:val="EC24F8BA50AF4A5E8AA612D7633475C6"/>
    <w:rsid w:val="007A1F55"/>
  </w:style>
  <w:style w:type="paragraph" w:customStyle="1" w:styleId="F9468B24E1794BB8A2A2BEA63FE1A3F5">
    <w:name w:val="F9468B24E1794BB8A2A2BEA63FE1A3F5"/>
    <w:rsid w:val="007A1F55"/>
  </w:style>
  <w:style w:type="paragraph" w:customStyle="1" w:styleId="97C6AC6E28C2442185CB0CABCC7C7191">
    <w:name w:val="97C6AC6E28C2442185CB0CABCC7C7191"/>
    <w:rsid w:val="007A1F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1979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Suter</dc:creator>
  <cp:keywords/>
  <dc:description/>
  <cp:lastModifiedBy>Oliver Kraaz</cp:lastModifiedBy>
  <cp:revision>4</cp:revision>
  <cp:lastPrinted>2021-07-05T17:05:00Z</cp:lastPrinted>
  <dcterms:created xsi:type="dcterms:W3CDTF">2021-07-07T14:44:00Z</dcterms:created>
  <dcterms:modified xsi:type="dcterms:W3CDTF">2021-07-07T15:00:00Z</dcterms:modified>
</cp:coreProperties>
</file>